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Check-in-Liste Event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Event: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Ort/Treffpunkt: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915"/>
        <w:gridCol w:w="2430"/>
        <w:gridCol w:w="899"/>
        <w:gridCol w:w="1800"/>
        <w:gridCol w:w="1080"/>
        <w:gridCol w:w="2858"/>
      </w:tblGrid>
      <w:tr>
        <w:trPr>
          <w:tblHeader w:val="true"/>
        </w:trPr>
        <w:tc>
          <w:tcPr>
            <w:tcW w:w="915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Check</w:t>
            </w:r>
          </w:p>
        </w:tc>
        <w:tc>
          <w:tcPr>
            <w:tcW w:w="243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Buchenden</w:t>
            </w:r>
          </w:p>
        </w:tc>
        <w:tc>
          <w:tcPr>
            <w:tcW w:w="89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# Pers.</w:t>
            </w:r>
          </w:p>
        </w:tc>
        <w:tc>
          <w:tcPr>
            <w:tcW w:w="180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Buchungs-Nr.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bezahlt</w:t>
            </w:r>
          </w:p>
        </w:tc>
        <w:tc>
          <w:tcPr>
            <w:tcW w:w="285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Notizen / Gebuchte Option</w:t>
            </w:r>
          </w:p>
        </w:tc>
      </w:tr>
      <w:tr>
        <w:trPr>
          <w:trHeight w:val="416" w:hRule="atLeast"/>
        </w:trPr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1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43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9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285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-10160</wp:posOffset>
                </wp:positionH>
                <wp:positionV relativeFrom="paragraph">
                  <wp:posOffset>516255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8pt,40.65pt" to="498.1pt,40.65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Check_in_Liste_Event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Check_in_Liste_Even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Check_in_Liste_Event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Check_in_Liste_Even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Check_in_Liste_Event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LibreOffice/24.2.7.2$Linux_X86_64 LibreOffice_project/420$Build-2</Application>
  <AppVersion>15.0000</AppVersion>
  <Pages>1</Pages>
  <Words>128</Words>
  <Characters>435</Characters>
  <CharactersWithSpaces>552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2025-09-23T11:53:08Z</cp:lastPrinted>
  <dcterms:modified xsi:type="dcterms:W3CDTF">2025-09-23T12:35:34Z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